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t xml:space="preserve">This work was carried out with funding by the European Union.</w:t>
      </w:r>
    </w:p>
    <w:tbl>
      <w:tblPr>
        <w:tblStyle w:val="Table"/>
        <w:tblW w:type="pct" w:w="5020"/>
        <w:tblLayout w:type="fixed"/>
        <w:tblLook w:firstRow="0" w:lastRow="0" w:firstColumn="0" w:lastColumn="0" w:noHBand="0" w:noVBand="0" w:val="0000"/>
      </w:tblPr>
      <w:tblGrid>
        <w:gridCol w:w="7951"/>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environmental challenges, eu work, expression_of_user_needs_for_the_copernicus_programme pdf, monitoring land, permission european, geophysical hazards, issues, germany nodata</cp:keywords>
  <dcterms:created xsi:type="dcterms:W3CDTF">2025-05-01T20:11:46Z</dcterms:created>
  <dcterms:modified xsi:type="dcterms:W3CDTF">2025-05-01T20:11:46Z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